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38" w:rsidRPr="00866D38" w:rsidRDefault="00866D38" w:rsidP="00866D38">
      <w:pPr>
        <w:spacing w:before="100" w:beforeAutospacing="1" w:after="100" w:afterAutospacing="1" w:line="240" w:lineRule="auto"/>
        <w:jc w:val="center"/>
        <w:rPr>
          <w:rFonts w:ascii="Times New Roman" w:eastAsia="Times New Roman" w:hAnsi="Times New Roman" w:cs="Times New Roman"/>
          <w:b/>
          <w:bCs/>
          <w:i/>
          <w:color w:val="C0504D" w:themeColor="accent2"/>
          <w:lang w:eastAsia="ru-RU"/>
        </w:rPr>
      </w:pPr>
      <w:r w:rsidRPr="00866D38">
        <w:rPr>
          <w:rFonts w:ascii="Times New Roman" w:eastAsia="Times New Roman" w:hAnsi="Times New Roman" w:cs="Times New Roman"/>
          <w:b/>
          <w:i/>
          <w:color w:val="C0504D" w:themeColor="accent2"/>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866D38" w:rsidRPr="00866D38" w:rsidRDefault="00866D38" w:rsidP="00866D38">
      <w:pPr>
        <w:spacing w:before="100" w:beforeAutospacing="1" w:after="100" w:afterAutospacing="1" w:line="240" w:lineRule="auto"/>
        <w:jc w:val="center"/>
        <w:rPr>
          <w:rFonts w:ascii="Times New Roman" w:eastAsia="Times New Roman" w:hAnsi="Times New Roman" w:cs="Times New Roman"/>
          <w:color w:val="00B050"/>
          <w:u w:val="single"/>
          <w:lang w:eastAsia="ru-RU"/>
        </w:rPr>
      </w:pPr>
      <w:r w:rsidRPr="00866D38">
        <w:rPr>
          <w:rFonts w:ascii="Times New Roman" w:eastAsia="Times New Roman" w:hAnsi="Times New Roman" w:cs="Times New Roman"/>
          <w:b/>
          <w:bCs/>
          <w:color w:val="00B050"/>
          <w:u w:val="single"/>
          <w:lang w:eastAsia="ru-RU"/>
        </w:rPr>
        <w:t>Вам  родителям важно:</w:t>
      </w:r>
    </w:p>
    <w:tbl>
      <w:tblPr>
        <w:tblW w:w="5000" w:type="pct"/>
        <w:tblCellSpacing w:w="0" w:type="dxa"/>
        <w:tblCellMar>
          <w:left w:w="0" w:type="dxa"/>
          <w:right w:w="0" w:type="dxa"/>
        </w:tblCellMar>
        <w:tblLook w:val="04A0" w:firstRow="1" w:lastRow="0" w:firstColumn="1" w:lastColumn="0" w:noHBand="0" w:noVBand="1"/>
      </w:tblPr>
      <w:tblGrid>
        <w:gridCol w:w="6"/>
        <w:gridCol w:w="4577"/>
      </w:tblGrid>
      <w:tr w:rsidR="00866D38" w:rsidRPr="00866D38" w:rsidTr="00574533">
        <w:trPr>
          <w:tblCellSpacing w:w="0" w:type="dxa"/>
        </w:trPr>
        <w:tc>
          <w:tcPr>
            <w:tcW w:w="630" w:type="dxa"/>
            <w:hideMark/>
          </w:tcPr>
          <w:p w:rsidR="00866D38" w:rsidRPr="00866D38" w:rsidRDefault="00866D38" w:rsidP="00574533">
            <w:pPr>
              <w:pStyle w:val="a3"/>
              <w:numPr>
                <w:ilvl w:val="0"/>
                <w:numId w:val="1"/>
              </w:num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866D38">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Понять, каковы в </w:t>
            </w:r>
            <w:r w:rsidRPr="00866D38">
              <w:rPr>
                <w:rFonts w:ascii="Times New Roman" w:eastAsia="Times New Roman" w:hAnsi="Times New Roman" w:cs="Times New Roman"/>
                <w:b/>
                <w:bCs/>
                <w:i/>
                <w:iCs/>
                <w:color w:val="000066"/>
                <w:lang w:eastAsia="ru-RU"/>
              </w:rPr>
              <w:t>вашей семье правила и законы</w:t>
            </w:r>
            <w:r w:rsidRPr="00866D38">
              <w:rPr>
                <w:rFonts w:ascii="Times New Roman" w:eastAsia="Times New Roman" w:hAnsi="Times New Roman" w:cs="Times New Roman"/>
                <w:color w:val="000066"/>
                <w:lang w:eastAsia="ru-RU"/>
              </w:rPr>
              <w:t>, которые ребенку не позволено нарушать. Помнить, что законов и запретов не должно быть слишком много, иначе их трудно выполнить.</w:t>
            </w:r>
          </w:p>
        </w:tc>
      </w:tr>
      <w:tr w:rsidR="00866D38" w:rsidRPr="00866D38" w:rsidTr="00574533">
        <w:trPr>
          <w:tblCellSpacing w:w="0" w:type="dxa"/>
        </w:trPr>
        <w:tc>
          <w:tcPr>
            <w:tcW w:w="630" w:type="dxa"/>
            <w:hideMark/>
          </w:tcPr>
          <w:p w:rsidR="00866D38" w:rsidRPr="00866D38" w:rsidRDefault="00866D38" w:rsidP="00574533">
            <w:pPr>
              <w:pStyle w:val="a3"/>
              <w:numPr>
                <w:ilvl w:val="0"/>
                <w:numId w:val="1"/>
              </w:num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866D38">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По возможности </w:t>
            </w:r>
            <w:r w:rsidRPr="00866D38">
              <w:rPr>
                <w:rFonts w:ascii="Times New Roman" w:eastAsia="Times New Roman" w:hAnsi="Times New Roman" w:cs="Times New Roman"/>
                <w:b/>
                <w:bCs/>
                <w:i/>
                <w:iCs/>
                <w:color w:val="000066"/>
                <w:lang w:eastAsia="ru-RU"/>
              </w:rPr>
              <w:t>вместо запретов предлагать альтернативы</w:t>
            </w:r>
            <w:r w:rsidRPr="00866D38">
              <w:rPr>
                <w:rFonts w:ascii="Times New Roman" w:eastAsia="Times New Roman" w:hAnsi="Times New Roman" w:cs="Times New Roman"/>
                <w:color w:val="000066"/>
                <w:lang w:eastAsia="ru-RU"/>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866D38" w:rsidRPr="00866D38" w:rsidTr="00574533">
        <w:trPr>
          <w:tblCellSpacing w:w="0" w:type="dxa"/>
        </w:trPr>
        <w:tc>
          <w:tcPr>
            <w:tcW w:w="630" w:type="dxa"/>
            <w:hideMark/>
          </w:tcPr>
          <w:p w:rsidR="00866D38" w:rsidRPr="00866D38" w:rsidRDefault="00866D38" w:rsidP="00574533">
            <w:p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866D38">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866D38">
              <w:rPr>
                <w:rFonts w:ascii="Times New Roman" w:eastAsia="Times New Roman" w:hAnsi="Times New Roman" w:cs="Times New Roman"/>
                <w:b/>
                <w:bCs/>
                <w:i/>
                <w:iCs/>
                <w:color w:val="000066"/>
                <w:lang w:eastAsia="ru-RU"/>
              </w:rPr>
              <w:t>Самим жить в согласии</w:t>
            </w:r>
            <w:r w:rsidRPr="00866D38">
              <w:rPr>
                <w:rFonts w:ascii="Times New Roman" w:eastAsia="Times New Roman" w:hAnsi="Times New Roman" w:cs="Times New Roman"/>
                <w:color w:val="000066"/>
                <w:lang w:eastAsia="ru-RU"/>
              </w:rPr>
              <w:t> с теми этическими принципами, которые вы транслируете ребенку.</w:t>
            </w:r>
          </w:p>
        </w:tc>
      </w:tr>
      <w:tr w:rsidR="00866D38" w:rsidRPr="00866D38" w:rsidTr="00574533">
        <w:trPr>
          <w:tblCellSpacing w:w="0" w:type="dxa"/>
        </w:trPr>
        <w:tc>
          <w:tcPr>
            <w:tcW w:w="630" w:type="dxa"/>
            <w:hideMark/>
          </w:tcPr>
          <w:p w:rsidR="00866D38" w:rsidRPr="00866D38" w:rsidRDefault="00866D38" w:rsidP="00574533">
            <w:p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866D38">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b/>
                <w:bCs/>
                <w:i/>
                <w:iCs/>
                <w:color w:val="000066"/>
                <w:lang w:eastAsia="ru-RU"/>
              </w:rPr>
              <w:t>Не перегружать совесть ребенка</w:t>
            </w:r>
            <w:r w:rsidRPr="00866D38">
              <w:rPr>
                <w:rFonts w:ascii="Times New Roman" w:eastAsia="Times New Roman" w:hAnsi="Times New Roman" w:cs="Times New Roman"/>
                <w:color w:val="000066"/>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866D38" w:rsidRPr="00866D38" w:rsidTr="00574533">
        <w:trPr>
          <w:tblCellSpacing w:w="0" w:type="dxa"/>
        </w:trPr>
        <w:tc>
          <w:tcPr>
            <w:tcW w:w="630" w:type="dxa"/>
            <w:hideMark/>
          </w:tcPr>
          <w:p w:rsidR="00866D38" w:rsidRPr="00866D38" w:rsidRDefault="00866D38" w:rsidP="00574533">
            <w:p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574533">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Помнить о том, что </w:t>
            </w:r>
            <w:r w:rsidRPr="00866D38">
              <w:rPr>
                <w:rFonts w:ascii="Times New Roman" w:eastAsia="Times New Roman" w:hAnsi="Times New Roman" w:cs="Times New Roman"/>
                <w:b/>
                <w:bCs/>
                <w:i/>
                <w:iCs/>
                <w:color w:val="000066"/>
                <w:lang w:eastAsia="ru-RU"/>
              </w:rPr>
              <w:t xml:space="preserve">не стоит при </w:t>
            </w:r>
            <w:r w:rsidRPr="00866D38">
              <w:rPr>
                <w:rFonts w:ascii="Times New Roman" w:eastAsia="Times New Roman" w:hAnsi="Times New Roman" w:cs="Times New Roman"/>
                <w:b/>
                <w:bCs/>
                <w:i/>
                <w:iCs/>
                <w:color w:val="000066"/>
                <w:lang w:eastAsia="ru-RU"/>
              </w:rPr>
              <w:lastRenderedPageBreak/>
              <w:t>ребенке</w:t>
            </w:r>
            <w:r w:rsidRPr="00866D38">
              <w:rPr>
                <w:rFonts w:ascii="Times New Roman" w:eastAsia="Times New Roman" w:hAnsi="Times New Roman" w:cs="Times New Roman"/>
                <w:color w:val="000066"/>
                <w:lang w:eastAsia="ru-RU"/>
              </w:rPr>
              <w:t> </w:t>
            </w:r>
            <w:r w:rsidRPr="00866D38">
              <w:rPr>
                <w:rFonts w:ascii="Times New Roman" w:eastAsia="Times New Roman" w:hAnsi="Times New Roman" w:cs="Times New Roman"/>
                <w:b/>
                <w:bCs/>
                <w:i/>
                <w:iCs/>
                <w:color w:val="000066"/>
                <w:lang w:eastAsia="ru-RU"/>
              </w:rPr>
              <w:t>рассказывать различные страшные истории</w:t>
            </w:r>
            <w:r w:rsidRPr="00866D38">
              <w:rPr>
                <w:rFonts w:ascii="Times New Roman" w:eastAsia="Times New Roman" w:hAnsi="Times New Roman" w:cs="Times New Roman"/>
                <w:color w:val="000066"/>
                <w:lang w:eastAsia="ru-RU"/>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866D38" w:rsidRPr="00866D38" w:rsidTr="00574533">
        <w:trPr>
          <w:tblCellSpacing w:w="0" w:type="dxa"/>
        </w:trPr>
        <w:tc>
          <w:tcPr>
            <w:tcW w:w="630" w:type="dxa"/>
            <w:hideMark/>
          </w:tcPr>
          <w:p w:rsidR="00866D38" w:rsidRPr="00866D38" w:rsidRDefault="00866D38" w:rsidP="00574533">
            <w:p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574533">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Предоставлять ребенку </w:t>
            </w:r>
            <w:r w:rsidRPr="00866D38">
              <w:rPr>
                <w:rFonts w:ascii="Times New Roman" w:eastAsia="Times New Roman" w:hAnsi="Times New Roman" w:cs="Times New Roman"/>
                <w:b/>
                <w:bCs/>
                <w:i/>
                <w:iCs/>
                <w:color w:val="000066"/>
                <w:lang w:eastAsia="ru-RU"/>
              </w:rPr>
              <w:t>возможности для проявления его творчества и самовыражения</w:t>
            </w:r>
            <w:r w:rsidRPr="00866D38">
              <w:rPr>
                <w:rFonts w:ascii="Times New Roman" w:eastAsia="Times New Roman" w:hAnsi="Times New Roman" w:cs="Times New Roman"/>
                <w:color w:val="000066"/>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866D38" w:rsidRPr="00866D38" w:rsidTr="00574533">
        <w:trPr>
          <w:tblCellSpacing w:w="0" w:type="dxa"/>
        </w:trPr>
        <w:tc>
          <w:tcPr>
            <w:tcW w:w="630" w:type="dxa"/>
            <w:hideMark/>
          </w:tcPr>
          <w:p w:rsidR="00866D38" w:rsidRPr="00866D38" w:rsidRDefault="00866D38" w:rsidP="00574533">
            <w:p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866D38">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 xml:space="preserve">Обеспечить ребенку </w:t>
            </w:r>
            <w:r>
              <w:rPr>
                <w:rFonts w:ascii="Times New Roman" w:eastAsia="Times New Roman" w:hAnsi="Times New Roman" w:cs="Times New Roman"/>
                <w:color w:val="000066"/>
                <w:lang w:eastAsia="ru-RU"/>
              </w:rPr>
              <w:t>в</w:t>
            </w:r>
            <w:r w:rsidRPr="00866D38">
              <w:rPr>
                <w:rFonts w:ascii="Times New Roman" w:eastAsia="Times New Roman" w:hAnsi="Times New Roman" w:cs="Times New Roman"/>
                <w:color w:val="000066"/>
                <w:lang w:eastAsia="ru-RU"/>
              </w:rPr>
              <w:t>озможность </w:t>
            </w:r>
            <w:r w:rsidRPr="00866D38">
              <w:rPr>
                <w:rFonts w:ascii="Times New Roman" w:eastAsia="Times New Roman" w:hAnsi="Times New Roman" w:cs="Times New Roman"/>
                <w:b/>
                <w:bCs/>
                <w:i/>
                <w:iCs/>
                <w:color w:val="000066"/>
                <w:lang w:eastAsia="ru-RU"/>
              </w:rPr>
              <w:t>совместной с другими детьми игры</w:t>
            </w:r>
            <w:r w:rsidRPr="00866D38">
              <w:rPr>
                <w:rFonts w:ascii="Times New Roman" w:eastAsia="Times New Roman" w:hAnsi="Times New Roman" w:cs="Times New Roman"/>
                <w:color w:val="000066"/>
                <w:lang w:eastAsia="ru-RU"/>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tc>
      </w:tr>
      <w:tr w:rsidR="00866D38" w:rsidRPr="00866D38" w:rsidTr="00574533">
        <w:trPr>
          <w:tblCellSpacing w:w="0" w:type="dxa"/>
        </w:trPr>
        <w:tc>
          <w:tcPr>
            <w:tcW w:w="630" w:type="dxa"/>
            <w:hideMark/>
          </w:tcPr>
          <w:p w:rsidR="00866D38" w:rsidRPr="00866D38" w:rsidRDefault="00866D38" w:rsidP="00574533">
            <w:p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574533">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Понимать, что ребенок уже способен достаточно долго и увлеченно заниматься тем, что ему нравится, и ему бывает </w:t>
            </w:r>
            <w:r w:rsidRPr="00866D38">
              <w:rPr>
                <w:rFonts w:ascii="Times New Roman" w:eastAsia="Times New Roman" w:hAnsi="Times New Roman" w:cs="Times New Roman"/>
                <w:b/>
                <w:bCs/>
                <w:i/>
                <w:iCs/>
                <w:color w:val="000066"/>
                <w:lang w:eastAsia="ru-RU"/>
              </w:rPr>
              <w:t>очень трудно прервать игру</w:t>
            </w:r>
            <w:r w:rsidRPr="00866D38">
              <w:rPr>
                <w:rFonts w:ascii="Times New Roman" w:eastAsia="Times New Roman" w:hAnsi="Times New Roman" w:cs="Times New Roman"/>
                <w:color w:val="000066"/>
                <w:lang w:eastAsia="ru-RU"/>
              </w:rPr>
              <w:t>, поэтому о необходимости ее заканчивать стоит предупреждать его заранее.</w:t>
            </w:r>
          </w:p>
        </w:tc>
      </w:tr>
      <w:tr w:rsidR="00866D38" w:rsidRPr="00866D38" w:rsidTr="00574533">
        <w:trPr>
          <w:tblCellSpacing w:w="0" w:type="dxa"/>
        </w:trPr>
        <w:tc>
          <w:tcPr>
            <w:tcW w:w="630" w:type="dxa"/>
            <w:hideMark/>
          </w:tcPr>
          <w:p w:rsidR="00866D38" w:rsidRPr="00866D38" w:rsidRDefault="00866D38" w:rsidP="00574533">
            <w:pPr>
              <w:spacing w:after="0" w:line="240" w:lineRule="auto"/>
              <w:rPr>
                <w:rFonts w:ascii="Times New Roman" w:eastAsia="Times New Roman" w:hAnsi="Times New Roman" w:cs="Times New Roman"/>
                <w:color w:val="000066"/>
                <w:lang w:eastAsia="ru-RU"/>
              </w:rPr>
            </w:pPr>
          </w:p>
        </w:tc>
        <w:tc>
          <w:tcPr>
            <w:tcW w:w="5000" w:type="pct"/>
            <w:hideMark/>
          </w:tcPr>
          <w:p w:rsidR="00866D38" w:rsidRPr="00866D38" w:rsidRDefault="00866D38" w:rsidP="00866D38">
            <w:pPr>
              <w:pStyle w:val="a3"/>
              <w:numPr>
                <w:ilvl w:val="0"/>
                <w:numId w:val="1"/>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b/>
                <w:bCs/>
                <w:i/>
                <w:iCs/>
                <w:color w:val="000066"/>
                <w:lang w:eastAsia="ru-RU"/>
              </w:rPr>
              <w:t>Быть открытыми к вопросам ребенка</w:t>
            </w:r>
            <w:r w:rsidRPr="00866D38">
              <w:rPr>
                <w:rFonts w:ascii="Times New Roman" w:eastAsia="Times New Roman" w:hAnsi="Times New Roman" w:cs="Times New Roman"/>
                <w:color w:val="000066"/>
                <w:lang w:eastAsia="ru-RU"/>
              </w:rPr>
              <w:t xml:space="preserve">, интересоваться его мнением, превращая его жажду знания в способность самому найти ответы на интересующие его вопросы. </w:t>
            </w:r>
          </w:p>
        </w:tc>
      </w:tr>
    </w:tbl>
    <w:p w:rsidR="00866D38" w:rsidRPr="00866D38" w:rsidRDefault="00866D38" w:rsidP="00866D38">
      <w:pPr>
        <w:rPr>
          <w:rFonts w:ascii="Times New Roman" w:hAnsi="Times New Roman" w:cs="Times New Roman"/>
        </w:rPr>
      </w:pPr>
    </w:p>
    <w:p w:rsidR="00866D38" w:rsidRPr="00866D38" w:rsidRDefault="00866D38" w:rsidP="00866D38">
      <w:pPr>
        <w:rPr>
          <w:rFonts w:ascii="Times New Roman" w:hAnsi="Times New Roman" w:cs="Times New Roman"/>
        </w:rPr>
      </w:pPr>
    </w:p>
    <w:p w:rsidR="00866D38" w:rsidRPr="00866D38" w:rsidRDefault="00866D38" w:rsidP="00866D38">
      <w:pPr>
        <w:jc w:val="center"/>
        <w:rPr>
          <w:rFonts w:ascii="Times New Roman" w:hAnsi="Times New Roman" w:cs="Times New Roman"/>
          <w:b/>
          <w:color w:val="002060"/>
        </w:rPr>
      </w:pPr>
      <w:r w:rsidRPr="00866D38">
        <w:rPr>
          <w:rFonts w:ascii="Times New Roman" w:hAnsi="Times New Roman" w:cs="Times New Roman"/>
          <w:b/>
          <w:color w:val="002060"/>
        </w:rPr>
        <w:t xml:space="preserve">МКДОУ д/с «Колосок» </w:t>
      </w:r>
      <w:proofErr w:type="spellStart"/>
      <w:r w:rsidRPr="00866D38">
        <w:rPr>
          <w:rFonts w:ascii="Times New Roman" w:hAnsi="Times New Roman" w:cs="Times New Roman"/>
          <w:b/>
          <w:color w:val="002060"/>
        </w:rPr>
        <w:t>с</w:t>
      </w:r>
      <w:proofErr w:type="gramStart"/>
      <w:r w:rsidRPr="00866D38">
        <w:rPr>
          <w:rFonts w:ascii="Times New Roman" w:hAnsi="Times New Roman" w:cs="Times New Roman"/>
          <w:b/>
          <w:color w:val="002060"/>
        </w:rPr>
        <w:t>.А</w:t>
      </w:r>
      <w:proofErr w:type="gramEnd"/>
      <w:r w:rsidRPr="00866D38">
        <w:rPr>
          <w:rFonts w:ascii="Times New Roman" w:hAnsi="Times New Roman" w:cs="Times New Roman"/>
          <w:b/>
          <w:color w:val="002060"/>
        </w:rPr>
        <w:t>нга</w:t>
      </w:r>
      <w:proofErr w:type="spellEnd"/>
    </w:p>
    <w:p w:rsidR="00866D38" w:rsidRPr="00866D38" w:rsidRDefault="00866D38" w:rsidP="00866D38">
      <w:pPr>
        <w:jc w:val="center"/>
        <w:rPr>
          <w:rFonts w:ascii="Times New Roman" w:hAnsi="Times New Roman" w:cs="Times New Roman"/>
          <w:b/>
          <w:color w:val="002060"/>
        </w:rPr>
      </w:pPr>
    </w:p>
    <w:p w:rsidR="00866D38" w:rsidRPr="00866D38" w:rsidRDefault="00866D38" w:rsidP="00866D38">
      <w:pPr>
        <w:jc w:val="center"/>
        <w:rPr>
          <w:rFonts w:ascii="Times New Roman" w:hAnsi="Times New Roman" w:cs="Times New Roman"/>
          <w:color w:val="002060"/>
        </w:rPr>
      </w:pPr>
      <w:bookmarkStart w:id="0" w:name="_GoBack"/>
      <w:bookmarkEnd w:id="0"/>
    </w:p>
    <w:p w:rsidR="00866D38" w:rsidRPr="00866D38" w:rsidRDefault="00163D3B" w:rsidP="00866D38">
      <w:pPr>
        <w:rPr>
          <w:rFonts w:ascii="Times New Roman" w:hAnsi="Times New Roman" w:cs="Times New Roman"/>
        </w:rPr>
      </w:pPr>
      <w:r>
        <w:rPr>
          <w:rFonts w:ascii="Times New Roman" w:hAnsi="Times New Roman" w:cs="Times New Roman"/>
        </w:rPr>
        <w:t xml:space="preserve">    </w:t>
      </w:r>
      <w:r w:rsidRPr="00866D38">
        <w:rPr>
          <w:rFonts w:ascii="Times New Roman" w:hAnsi="Times New Roman" w:cs="Times New Roman"/>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i1025" type="#_x0000_t147" style="width:209.55pt;height:177.3pt" strokecolor="black [3213]" strokeweight="1pt">
            <v:fill r:id="rId6" o:title=""/>
            <v:shadow on="t" opacity="52429f"/>
            <v:textpath style="font-family:&quot;Arial Black&quot;;font-size:20pt;font-style:italic" fitshape="t" trim="t" string=" Возрастные особенности&#10; детей 4 - 5 лет."/>
          </v:shape>
        </w:pict>
      </w:r>
    </w:p>
    <w:p w:rsidR="00866D38" w:rsidRPr="00866D38" w:rsidRDefault="00866D38" w:rsidP="00866D38">
      <w:pPr>
        <w:rPr>
          <w:rFonts w:ascii="Times New Roman" w:hAnsi="Times New Roman" w:cs="Times New Roman"/>
        </w:rPr>
      </w:pPr>
    </w:p>
    <w:p w:rsidR="00866D38" w:rsidRPr="00866D38" w:rsidRDefault="00163D3B" w:rsidP="00866D38">
      <w:pPr>
        <w:rPr>
          <w:rFonts w:ascii="Times New Roman" w:hAnsi="Times New Roman" w:cs="Times New Roman"/>
        </w:rPr>
      </w:pPr>
      <w:r w:rsidRPr="00866D38">
        <w:rPr>
          <w:rFonts w:ascii="Times New Roman" w:hAnsi="Times New Roman" w:cs="Times New Roman"/>
          <w:noProof/>
          <w:lang w:eastAsia="ru-RU"/>
        </w:rPr>
        <w:drawing>
          <wp:anchor distT="0" distB="0" distL="114300" distR="114300" simplePos="0" relativeHeight="251660288" behindDoc="0" locked="0" layoutInCell="1" allowOverlap="1" wp14:anchorId="04131D7F" wp14:editId="6C5F32C7">
            <wp:simplePos x="0" y="0"/>
            <wp:positionH relativeFrom="margin">
              <wp:posOffset>7416800</wp:posOffset>
            </wp:positionH>
            <wp:positionV relativeFrom="margin">
              <wp:posOffset>4088765</wp:posOffset>
            </wp:positionV>
            <wp:extent cx="1755140" cy="1746885"/>
            <wp:effectExtent l="0" t="0" r="0" b="0"/>
            <wp:wrapSquare wrapText="bothSides"/>
            <wp:docPr id="1" name="Рисунок 1" descr="D:\отрисовки5\post-280722-1301847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отрисовки5\post-280722-1301847622.p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55140" cy="1746885"/>
                    </a:xfrm>
                    <a:prstGeom prst="rect">
                      <a:avLst/>
                    </a:prstGeom>
                    <a:noFill/>
                    <a:ln w="9525">
                      <a:noFill/>
                      <a:miter lim="800000"/>
                      <a:headEnd/>
                      <a:tailEnd/>
                    </a:ln>
                  </pic:spPr>
                </pic:pic>
              </a:graphicData>
            </a:graphic>
          </wp:anchor>
        </w:drawing>
      </w:r>
    </w:p>
    <w:p w:rsidR="00866D38" w:rsidRPr="00866D38" w:rsidRDefault="00866D38" w:rsidP="00866D38">
      <w:pPr>
        <w:rPr>
          <w:rFonts w:ascii="Times New Roman" w:hAnsi="Times New Roman" w:cs="Times New Roman"/>
        </w:rPr>
      </w:pPr>
    </w:p>
    <w:p w:rsidR="00866D38" w:rsidRPr="00866D38" w:rsidRDefault="00866D38" w:rsidP="00866D38">
      <w:pPr>
        <w:rPr>
          <w:rFonts w:ascii="Times New Roman" w:hAnsi="Times New Roman" w:cs="Times New Roman"/>
        </w:rPr>
      </w:pPr>
    </w:p>
    <w:p w:rsidR="00866D38" w:rsidRDefault="00866D38" w:rsidP="00866D38">
      <w:pPr>
        <w:rPr>
          <w:rFonts w:ascii="Times New Roman" w:hAnsi="Times New Roman" w:cs="Times New Roman"/>
        </w:rPr>
      </w:pPr>
    </w:p>
    <w:p w:rsidR="00866D38" w:rsidRPr="00866D38" w:rsidRDefault="00866D38" w:rsidP="00866D38">
      <w:pPr>
        <w:rPr>
          <w:rFonts w:ascii="Times New Roman" w:hAnsi="Times New Roman" w:cs="Times New Roman"/>
        </w:rPr>
      </w:pPr>
    </w:p>
    <w:p w:rsidR="00866D38" w:rsidRPr="00866D38" w:rsidRDefault="00866D38" w:rsidP="00866D38">
      <w:pPr>
        <w:jc w:val="center"/>
        <w:rPr>
          <w:rFonts w:ascii="Times New Roman" w:hAnsi="Times New Roman" w:cs="Times New Roman"/>
        </w:rPr>
      </w:pPr>
    </w:p>
    <w:p w:rsidR="00866D38" w:rsidRPr="00866D38" w:rsidRDefault="00866D38" w:rsidP="00866D38">
      <w:pPr>
        <w:jc w:val="center"/>
        <w:rPr>
          <w:rFonts w:ascii="Times New Roman" w:hAnsi="Times New Roman" w:cs="Times New Roman"/>
          <w:b/>
          <w:color w:val="002060"/>
        </w:rPr>
      </w:pPr>
    </w:p>
    <w:p w:rsidR="00866D38" w:rsidRPr="00866D38" w:rsidRDefault="00866D38" w:rsidP="00866D38">
      <w:pPr>
        <w:jc w:val="center"/>
        <w:rPr>
          <w:rFonts w:ascii="Times New Roman" w:hAnsi="Times New Roman" w:cs="Times New Roman"/>
          <w:b/>
          <w:color w:val="002060"/>
        </w:rPr>
      </w:pPr>
      <w:r w:rsidRPr="00866D38">
        <w:rPr>
          <w:rFonts w:ascii="Times New Roman" w:hAnsi="Times New Roman" w:cs="Times New Roman"/>
          <w:b/>
          <w:color w:val="002060"/>
        </w:rPr>
        <w:t>201</w:t>
      </w:r>
      <w:r w:rsidRPr="00866D38">
        <w:rPr>
          <w:rFonts w:ascii="Times New Roman" w:hAnsi="Times New Roman" w:cs="Times New Roman"/>
          <w:b/>
          <w:color w:val="002060"/>
        </w:rPr>
        <w:t>8</w:t>
      </w:r>
      <w:r w:rsidRPr="00866D38">
        <w:rPr>
          <w:rFonts w:ascii="Times New Roman" w:hAnsi="Times New Roman" w:cs="Times New Roman"/>
          <w:b/>
          <w:color w:val="002060"/>
        </w:rPr>
        <w:t xml:space="preserve"> г.</w:t>
      </w:r>
    </w:p>
    <w:p w:rsidR="00866D38" w:rsidRDefault="00866D38" w:rsidP="00866D38">
      <w:pPr>
        <w:spacing w:before="100" w:beforeAutospacing="1" w:after="100" w:afterAutospacing="1" w:line="240" w:lineRule="auto"/>
        <w:jc w:val="center"/>
        <w:rPr>
          <w:rFonts w:ascii="Times New Roman" w:eastAsia="Times New Roman" w:hAnsi="Times New Roman" w:cs="Times New Roman"/>
          <w:b/>
          <w:bCs/>
          <w:color w:val="FF0000"/>
          <w:lang w:eastAsia="ru-RU"/>
        </w:rPr>
      </w:pPr>
    </w:p>
    <w:p w:rsidR="00866D38" w:rsidRPr="00866D38" w:rsidRDefault="00866D38" w:rsidP="00866D38">
      <w:pPr>
        <w:spacing w:before="100" w:beforeAutospacing="1" w:after="100" w:afterAutospacing="1" w:line="240" w:lineRule="auto"/>
        <w:jc w:val="center"/>
        <w:rPr>
          <w:rFonts w:ascii="Times New Roman" w:eastAsia="Times New Roman" w:hAnsi="Times New Roman" w:cs="Times New Roman"/>
          <w:b/>
          <w:bCs/>
          <w:color w:val="FF0000"/>
          <w:lang w:eastAsia="ru-RU"/>
        </w:rPr>
      </w:pPr>
      <w:r w:rsidRPr="00866D38">
        <w:rPr>
          <w:rFonts w:ascii="Times New Roman" w:eastAsia="Times New Roman" w:hAnsi="Times New Roman" w:cs="Times New Roman"/>
          <w:b/>
          <w:bCs/>
          <w:color w:val="FF0000"/>
          <w:lang w:eastAsia="ru-RU"/>
        </w:rPr>
        <w:t>Задумывались ли вы о том, что часто за повседневными заботами мы не замечаем, как меняются наши дети?</w:t>
      </w:r>
    </w:p>
    <w:tbl>
      <w:tblPr>
        <w:tblW w:w="5000" w:type="pct"/>
        <w:tblCellSpacing w:w="0" w:type="dxa"/>
        <w:tblCellMar>
          <w:left w:w="0" w:type="dxa"/>
          <w:right w:w="0" w:type="dxa"/>
        </w:tblCellMar>
        <w:tblLook w:val="04A0" w:firstRow="1" w:lastRow="0" w:firstColumn="1" w:lastColumn="0" w:noHBand="0" w:noVBand="1"/>
      </w:tblPr>
      <w:tblGrid>
        <w:gridCol w:w="4583"/>
      </w:tblGrid>
      <w:tr w:rsidR="00866D38" w:rsidRPr="00866D38" w:rsidTr="00574533">
        <w:trPr>
          <w:tblCellSpacing w:w="0" w:type="dxa"/>
        </w:trPr>
        <w:tc>
          <w:tcPr>
            <w:tcW w:w="5000" w:type="pct"/>
            <w:hideMark/>
          </w:tcPr>
          <w:p w:rsidR="00866D38" w:rsidRPr="00866D38" w:rsidRDefault="00866D38" w:rsidP="00574533">
            <w:pPr>
              <w:pStyle w:val="a3"/>
              <w:numPr>
                <w:ilvl w:val="0"/>
                <w:numId w:val="3"/>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w:t>
            </w:r>
          </w:p>
        </w:tc>
      </w:tr>
      <w:tr w:rsidR="00866D38" w:rsidRPr="00866D38" w:rsidTr="00574533">
        <w:trPr>
          <w:tblCellSpacing w:w="0" w:type="dxa"/>
        </w:trPr>
        <w:tc>
          <w:tcPr>
            <w:tcW w:w="5000" w:type="pct"/>
            <w:hideMark/>
          </w:tcPr>
          <w:p w:rsidR="00866D38" w:rsidRPr="00866D38" w:rsidRDefault="00866D38" w:rsidP="00574533">
            <w:pPr>
              <w:pStyle w:val="a3"/>
              <w:numPr>
                <w:ilvl w:val="0"/>
                <w:numId w:val="3"/>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w:t>
            </w:r>
          </w:p>
        </w:tc>
      </w:tr>
    </w:tbl>
    <w:p w:rsidR="00866D38" w:rsidRPr="00866D38" w:rsidRDefault="00866D38" w:rsidP="00866D38">
      <w:pPr>
        <w:spacing w:before="100" w:beforeAutospacing="1" w:after="100" w:afterAutospacing="1"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Вот почему очень важно знать о возрастных особенностях ребенка, его возможностях и потребностях, а также </w:t>
      </w:r>
      <w:r w:rsidRPr="00866D38">
        <w:rPr>
          <w:rFonts w:ascii="Times New Roman" w:eastAsia="Times New Roman" w:hAnsi="Times New Roman" w:cs="Times New Roman"/>
          <w:b/>
          <w:bCs/>
          <w:i/>
          <w:iCs/>
          <w:color w:val="000066"/>
          <w:lang w:eastAsia="ru-RU"/>
        </w:rPr>
        <w:t>быть готовым к изменениям</w:t>
      </w:r>
      <w:r w:rsidRPr="00866D38">
        <w:rPr>
          <w:rFonts w:ascii="Times New Roman" w:eastAsia="Times New Roman" w:hAnsi="Times New Roman" w:cs="Times New Roman"/>
          <w:color w:val="000066"/>
          <w:lang w:eastAsia="ru-RU"/>
        </w:rPr>
        <w:t> в его характере или типе поведения, которые становятся особенно очевидными </w:t>
      </w:r>
      <w:r w:rsidRPr="00866D38">
        <w:rPr>
          <w:rFonts w:ascii="Times New Roman" w:eastAsia="Times New Roman" w:hAnsi="Times New Roman" w:cs="Times New Roman"/>
          <w:b/>
          <w:bCs/>
          <w:i/>
          <w:iCs/>
          <w:color w:val="000066"/>
          <w:lang w:eastAsia="ru-RU"/>
        </w:rPr>
        <w:t>в период возрастных кризисов</w:t>
      </w:r>
      <w:r w:rsidRPr="00866D38">
        <w:rPr>
          <w:rFonts w:ascii="Times New Roman" w:eastAsia="Times New Roman" w:hAnsi="Times New Roman" w:cs="Times New Roman"/>
          <w:color w:val="000066"/>
          <w:lang w:eastAsia="ru-RU"/>
        </w:rPr>
        <w:t>.</w:t>
      </w:r>
    </w:p>
    <w:p w:rsidR="00866D38" w:rsidRPr="00866D38" w:rsidRDefault="00866D38" w:rsidP="00866D38">
      <w:pPr>
        <w:spacing w:before="100" w:beforeAutospacing="1" w:after="100" w:afterAutospacing="1"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Кризис - это не то, что случается с "неправильно воспитанными детьми». Это то, что должно случиться с каждым ребенком для того, чтобы он мог перейти на новую ступень своего развития. В кризисе  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w:t>
      </w:r>
    </w:p>
    <w:p w:rsidR="00866D38" w:rsidRPr="00866D38" w:rsidRDefault="00866D38" w:rsidP="00866D38">
      <w:pPr>
        <w:spacing w:before="100" w:beforeAutospacing="1" w:after="100" w:afterAutospacing="1"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lastRenderedPageBreak/>
        <w:t xml:space="preserve">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непослушным и делать </w:t>
      </w:r>
      <w:proofErr w:type="gramStart"/>
      <w:r w:rsidRPr="00866D38">
        <w:rPr>
          <w:rFonts w:ascii="Times New Roman" w:eastAsia="Times New Roman" w:hAnsi="Times New Roman" w:cs="Times New Roman"/>
          <w:color w:val="000066"/>
          <w:lang w:eastAsia="ru-RU"/>
        </w:rPr>
        <w:t>все</w:t>
      </w:r>
      <w:proofErr w:type="gramEnd"/>
      <w:r w:rsidRPr="00866D38">
        <w:rPr>
          <w:rFonts w:ascii="Times New Roman" w:eastAsia="Times New Roman" w:hAnsi="Times New Roman" w:cs="Times New Roman"/>
          <w:color w:val="000066"/>
          <w:lang w:eastAsia="ru-RU"/>
        </w:rPr>
        <w:t xml:space="preserve"> наоборот, в 6—7 лет усиливается его стремление к самостоятельности и т.д.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w:t>
      </w:r>
    </w:p>
    <w:p w:rsidR="00866D38" w:rsidRPr="00866D38" w:rsidRDefault="00866D38" w:rsidP="00866D38">
      <w:pPr>
        <w:spacing w:before="100" w:beforeAutospacing="1" w:after="100" w:afterAutospacing="1" w:line="240" w:lineRule="auto"/>
        <w:jc w:val="center"/>
        <w:rPr>
          <w:rFonts w:ascii="Times New Roman" w:eastAsia="Times New Roman" w:hAnsi="Times New Roman" w:cs="Times New Roman"/>
          <w:b/>
          <w:bCs/>
          <w:color w:val="00B050"/>
          <w:u w:val="single"/>
          <w:lang w:eastAsia="ru-RU"/>
        </w:rPr>
      </w:pPr>
      <w:r w:rsidRPr="00866D38">
        <w:rPr>
          <w:rFonts w:ascii="Times New Roman" w:eastAsia="Times New Roman" w:hAnsi="Times New Roman" w:cs="Times New Roman"/>
          <w:b/>
          <w:bCs/>
          <w:color w:val="00B050"/>
          <w:u w:val="single"/>
          <w:lang w:eastAsia="ru-RU"/>
        </w:rPr>
        <w:t>В этом возрасте у вашего ребенка активно проявляются:</w:t>
      </w:r>
    </w:p>
    <w:tbl>
      <w:tblPr>
        <w:tblW w:w="5000" w:type="pct"/>
        <w:tblCellSpacing w:w="0" w:type="dxa"/>
        <w:tblCellMar>
          <w:left w:w="0" w:type="dxa"/>
          <w:right w:w="0" w:type="dxa"/>
        </w:tblCellMar>
        <w:tblLook w:val="04A0" w:firstRow="1" w:lastRow="0" w:firstColumn="1" w:lastColumn="0" w:noHBand="0" w:noVBand="1"/>
      </w:tblPr>
      <w:tblGrid>
        <w:gridCol w:w="4583"/>
      </w:tblGrid>
      <w:tr w:rsidR="00866D38" w:rsidRPr="00866D38" w:rsidTr="00574533">
        <w:trPr>
          <w:tblCellSpacing w:w="0" w:type="dxa"/>
        </w:trPr>
        <w:tc>
          <w:tcPr>
            <w:tcW w:w="5000" w:type="pct"/>
            <w:hideMark/>
          </w:tcPr>
          <w:p w:rsidR="00866D38" w:rsidRPr="00866D38" w:rsidRDefault="00866D38" w:rsidP="00574533">
            <w:pPr>
              <w:pStyle w:val="a3"/>
              <w:numPr>
                <w:ilvl w:val="0"/>
                <w:numId w:val="2"/>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866D38" w:rsidRPr="00866D38" w:rsidTr="00574533">
        <w:trPr>
          <w:tblCellSpacing w:w="0" w:type="dxa"/>
        </w:trPr>
        <w:tc>
          <w:tcPr>
            <w:tcW w:w="5000" w:type="pct"/>
            <w:hideMark/>
          </w:tcPr>
          <w:p w:rsidR="00866D38" w:rsidRPr="00866D38" w:rsidRDefault="00866D38" w:rsidP="00574533">
            <w:pPr>
              <w:pStyle w:val="a3"/>
              <w:numPr>
                <w:ilvl w:val="0"/>
                <w:numId w:val="2"/>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866D38" w:rsidRPr="00866D38" w:rsidTr="00574533">
        <w:trPr>
          <w:tblCellSpacing w:w="0" w:type="dxa"/>
        </w:trPr>
        <w:tc>
          <w:tcPr>
            <w:tcW w:w="5000" w:type="pct"/>
            <w:hideMark/>
          </w:tcPr>
          <w:p w:rsidR="00866D38" w:rsidRPr="00866D38" w:rsidRDefault="00866D38" w:rsidP="00574533">
            <w:pPr>
              <w:pStyle w:val="a3"/>
              <w:numPr>
                <w:ilvl w:val="0"/>
                <w:numId w:val="2"/>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 xml:space="preserve">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w:t>
            </w:r>
            <w:r w:rsidRPr="00866D38">
              <w:rPr>
                <w:rFonts w:ascii="Times New Roman" w:eastAsia="Times New Roman" w:hAnsi="Times New Roman" w:cs="Times New Roman"/>
                <w:color w:val="000066"/>
                <w:lang w:eastAsia="ru-RU"/>
              </w:rPr>
              <w:lastRenderedPageBreak/>
              <w:t>мечтах, разнообразных фантазиях ребенок получает возможность стать главным действующим лицом, добиться недостающего ему признания.</w:t>
            </w:r>
          </w:p>
        </w:tc>
      </w:tr>
      <w:tr w:rsidR="00866D38" w:rsidRPr="00866D38" w:rsidTr="00574533">
        <w:trPr>
          <w:tblCellSpacing w:w="0" w:type="dxa"/>
        </w:trPr>
        <w:tc>
          <w:tcPr>
            <w:tcW w:w="5000" w:type="pct"/>
            <w:hideMark/>
          </w:tcPr>
          <w:p w:rsidR="00866D38" w:rsidRPr="00866D38" w:rsidRDefault="00866D38" w:rsidP="00574533">
            <w:pPr>
              <w:pStyle w:val="a3"/>
              <w:numPr>
                <w:ilvl w:val="0"/>
                <w:numId w:val="2"/>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866D38" w:rsidRPr="00866D38" w:rsidTr="00574533">
        <w:trPr>
          <w:tblCellSpacing w:w="0" w:type="dxa"/>
        </w:trPr>
        <w:tc>
          <w:tcPr>
            <w:tcW w:w="5000" w:type="pct"/>
            <w:hideMark/>
          </w:tcPr>
          <w:p w:rsidR="00866D38" w:rsidRPr="00866D38" w:rsidRDefault="00866D38" w:rsidP="00574533">
            <w:pPr>
              <w:pStyle w:val="a3"/>
              <w:numPr>
                <w:ilvl w:val="0"/>
                <w:numId w:val="2"/>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w:t>
            </w:r>
            <w:r>
              <w:rPr>
                <w:rFonts w:ascii="Times New Roman" w:eastAsia="Times New Roman" w:hAnsi="Times New Roman" w:cs="Times New Roman"/>
                <w:color w:val="000066"/>
                <w:lang w:eastAsia="ru-RU"/>
              </w:rPr>
              <w:t>жаются, ревнуют, помогают друг д</w:t>
            </w:r>
            <w:r w:rsidRPr="00866D38">
              <w:rPr>
                <w:rFonts w:ascii="Times New Roman" w:eastAsia="Times New Roman" w:hAnsi="Times New Roman" w:cs="Times New Roman"/>
                <w:color w:val="000066"/>
                <w:lang w:eastAsia="ru-RU"/>
              </w:rPr>
              <w:t>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866D38" w:rsidRPr="00866D38" w:rsidTr="00574533">
        <w:trPr>
          <w:tblCellSpacing w:w="0" w:type="dxa"/>
        </w:trPr>
        <w:tc>
          <w:tcPr>
            <w:tcW w:w="5000" w:type="pct"/>
            <w:hideMark/>
          </w:tcPr>
          <w:p w:rsidR="00866D38" w:rsidRPr="00866D38" w:rsidRDefault="00866D38" w:rsidP="00574533">
            <w:pPr>
              <w:pStyle w:val="a3"/>
              <w:numPr>
                <w:ilvl w:val="0"/>
                <w:numId w:val="2"/>
              </w:numPr>
              <w:spacing w:after="0" w:line="240" w:lineRule="auto"/>
              <w:rPr>
                <w:rFonts w:ascii="Times New Roman" w:eastAsia="Times New Roman" w:hAnsi="Times New Roman" w:cs="Times New Roman"/>
                <w:color w:val="000066"/>
                <w:lang w:eastAsia="ru-RU"/>
              </w:rPr>
            </w:pPr>
            <w:r w:rsidRPr="00866D38">
              <w:rPr>
                <w:rFonts w:ascii="Times New Roman" w:eastAsia="Times New Roman" w:hAnsi="Times New Roman" w:cs="Times New Roman"/>
                <w:color w:val="000066"/>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5A689A" w:rsidRPr="00866D38" w:rsidRDefault="005A689A">
      <w:pPr>
        <w:rPr>
          <w:rFonts w:ascii="Times New Roman" w:hAnsi="Times New Roman" w:cs="Times New Roman"/>
        </w:rPr>
      </w:pPr>
    </w:p>
    <w:sectPr w:rsidR="005A689A" w:rsidRPr="00866D38" w:rsidSect="00866D38">
      <w:pgSz w:w="16838" w:h="11906" w:orient="landscape"/>
      <w:pgMar w:top="284" w:right="1245" w:bottom="850"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0124"/>
    <w:multiLevelType w:val="hybridMultilevel"/>
    <w:tmpl w:val="F7D8DC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684DB1"/>
    <w:multiLevelType w:val="hybridMultilevel"/>
    <w:tmpl w:val="926CDD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A91B40"/>
    <w:multiLevelType w:val="hybridMultilevel"/>
    <w:tmpl w:val="076E55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EC"/>
    <w:rsid w:val="00163D3B"/>
    <w:rsid w:val="00496262"/>
    <w:rsid w:val="005A689A"/>
    <w:rsid w:val="00866D38"/>
    <w:rsid w:val="00D3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Ремонт</dc:creator>
  <cp:keywords/>
  <dc:description/>
  <cp:lastModifiedBy>Ремонт</cp:lastModifiedBy>
  <cp:revision>2</cp:revision>
  <cp:lastPrinted>2018-01-31T05:28:00Z</cp:lastPrinted>
  <dcterms:created xsi:type="dcterms:W3CDTF">2018-01-31T05:07:00Z</dcterms:created>
  <dcterms:modified xsi:type="dcterms:W3CDTF">2018-01-31T05:29:00Z</dcterms:modified>
</cp:coreProperties>
</file>